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6CB" w:rsidRPr="006666CB" w:rsidRDefault="006666CB" w:rsidP="006666CB">
      <w:pPr>
        <w:rPr>
          <w:rFonts w:ascii="Times New Roman" w:hAnsi="Times New Roman" w:cs="Times New Roman"/>
          <w:b/>
          <w:sz w:val="32"/>
          <w:szCs w:val="32"/>
        </w:rPr>
      </w:pPr>
      <w:r w:rsidRPr="006666CB">
        <w:rPr>
          <w:rFonts w:ascii="Times New Roman" w:hAnsi="Times New Roman" w:cs="Times New Roman"/>
          <w:b/>
          <w:sz w:val="32"/>
          <w:szCs w:val="32"/>
        </w:rPr>
        <w:t>Правила подготовки к диагностическим исследованиям.</w:t>
      </w:r>
    </w:p>
    <w:p w:rsidR="006666CB" w:rsidRDefault="006666CB" w:rsidP="006666CB">
      <w:pPr>
        <w:rPr>
          <w:rFonts w:ascii="Times New Roman" w:hAnsi="Times New Roman" w:cs="Times New Roman"/>
          <w:sz w:val="24"/>
          <w:szCs w:val="24"/>
        </w:rPr>
      </w:pPr>
      <w:r w:rsidRPr="006666CB">
        <w:rPr>
          <w:rFonts w:ascii="Times New Roman" w:hAnsi="Times New Roman" w:cs="Times New Roman"/>
          <w:sz w:val="24"/>
          <w:szCs w:val="24"/>
        </w:rPr>
        <w:t xml:space="preserve">Незаменимым методом диагностики в стоматологии является рентгенографическое исследование зуба. Оно позволяет установить истинные причины жалоб пациента, наметить эффективный план лечения и проконтролировать его результат. Для диагностики состояния отдельных зубов врач обычно использует прицельные снимки. Он получает представление об анатомическом строении зуба, состоянии всех его внутренних элементов, наличии воспалительного процесса как в самом зубе, так и в около зубных тканях. </w:t>
      </w:r>
    </w:p>
    <w:p w:rsidR="006666CB" w:rsidRPr="006666CB" w:rsidRDefault="006666CB" w:rsidP="006666C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666CB" w:rsidRPr="006666CB" w:rsidRDefault="006666CB" w:rsidP="006666CB">
      <w:pPr>
        <w:rPr>
          <w:rFonts w:ascii="Times New Roman" w:hAnsi="Times New Roman" w:cs="Times New Roman"/>
          <w:b/>
          <w:sz w:val="28"/>
          <w:szCs w:val="28"/>
        </w:rPr>
      </w:pPr>
      <w:r w:rsidRPr="006666CB">
        <w:rPr>
          <w:rFonts w:ascii="Times New Roman" w:hAnsi="Times New Roman" w:cs="Times New Roman"/>
          <w:b/>
          <w:sz w:val="28"/>
          <w:szCs w:val="28"/>
        </w:rPr>
        <w:t>1. Показания для проведения рентгенографии зуба</w:t>
      </w:r>
    </w:p>
    <w:p w:rsidR="006666CB" w:rsidRPr="006666CB" w:rsidRDefault="006666CB" w:rsidP="006666CB">
      <w:pPr>
        <w:rPr>
          <w:rFonts w:ascii="Times New Roman" w:hAnsi="Times New Roman" w:cs="Times New Roman"/>
          <w:sz w:val="24"/>
          <w:szCs w:val="24"/>
        </w:rPr>
      </w:pPr>
      <w:r w:rsidRPr="006666CB">
        <w:rPr>
          <w:rFonts w:ascii="Times New Roman" w:hAnsi="Times New Roman" w:cs="Times New Roman"/>
          <w:sz w:val="24"/>
          <w:szCs w:val="24"/>
        </w:rPr>
        <w:t>Рентген применяется при лечении практически всех заболеваний в терапевтической стоматологии. Он часто необходим даже при обычном кариесе и особенно в случаях его осложненных форм. Стоматолог при лечении каналов зуба часто назначает рентген 2–3 раза, что позволяет ему оценить состояние каналов до начала лечения, качество их подготовки к пломбированию и, наконец, правильность пломбирования. На основании рентгеновского исследования можно исключить существование кист или гранулем апикальной части зуба, оценить состояние тканей коронки зуба, а также определить положение корней зуба, их размер и наличие искривленности. Поэтому данное исследование незаменимо как в ортопедической, так и в хирургической стоматологии. Оно позволяет хирургам правильно спланировать ход предстоящей операции и оценить вероятность развития возможных осложнений. У детей данным способом определяют ретинированные (неспособные нормально прорезаться) зубы, стадию рассасывания корней молочных зубов и стадию формирования корней постоянных зубов, а такж</w:t>
      </w:r>
      <w:r>
        <w:rPr>
          <w:rFonts w:ascii="Times New Roman" w:hAnsi="Times New Roman" w:cs="Times New Roman"/>
          <w:sz w:val="24"/>
          <w:szCs w:val="24"/>
        </w:rPr>
        <w:t>е размер непрорезавшегося зуба.</w:t>
      </w:r>
    </w:p>
    <w:p w:rsidR="006666CB" w:rsidRPr="006666CB" w:rsidRDefault="006666CB" w:rsidP="006666CB">
      <w:pPr>
        <w:rPr>
          <w:rFonts w:ascii="Times New Roman" w:hAnsi="Times New Roman" w:cs="Times New Roman"/>
          <w:b/>
          <w:sz w:val="28"/>
          <w:szCs w:val="28"/>
        </w:rPr>
      </w:pPr>
      <w:r w:rsidRPr="006666CB">
        <w:rPr>
          <w:rFonts w:ascii="Times New Roman" w:hAnsi="Times New Roman" w:cs="Times New Roman"/>
          <w:b/>
          <w:sz w:val="28"/>
          <w:szCs w:val="28"/>
        </w:rPr>
        <w:t>Противопоказания для рентгенографии зуба</w:t>
      </w:r>
    </w:p>
    <w:p w:rsidR="006666CB" w:rsidRPr="006666CB" w:rsidRDefault="006666CB" w:rsidP="006666CB">
      <w:pPr>
        <w:rPr>
          <w:rFonts w:ascii="Times New Roman" w:hAnsi="Times New Roman" w:cs="Times New Roman"/>
          <w:sz w:val="24"/>
          <w:szCs w:val="24"/>
        </w:rPr>
      </w:pPr>
      <w:r w:rsidRPr="006666CB">
        <w:rPr>
          <w:rFonts w:ascii="Times New Roman" w:hAnsi="Times New Roman" w:cs="Times New Roman"/>
          <w:sz w:val="24"/>
          <w:szCs w:val="24"/>
        </w:rPr>
        <w:t>Пациент во время рентгенографии зуба получает совсем незначительную дозу излучения. Однако это обследование с осторожностью назначают беременным женщинам и маленьким детям. Следует учитывать, что плод особенно чувствителен к воздействию радиа</w:t>
      </w:r>
      <w:r>
        <w:rPr>
          <w:rFonts w:ascii="Times New Roman" w:hAnsi="Times New Roman" w:cs="Times New Roman"/>
          <w:sz w:val="24"/>
          <w:szCs w:val="24"/>
        </w:rPr>
        <w:t>ции в I триместре беременности.</w:t>
      </w:r>
    </w:p>
    <w:p w:rsidR="006666CB" w:rsidRPr="006666CB" w:rsidRDefault="006666CB" w:rsidP="006666CB">
      <w:pPr>
        <w:rPr>
          <w:rFonts w:ascii="Times New Roman" w:hAnsi="Times New Roman" w:cs="Times New Roman"/>
          <w:b/>
          <w:sz w:val="28"/>
          <w:szCs w:val="28"/>
        </w:rPr>
      </w:pPr>
      <w:r w:rsidRPr="006666CB">
        <w:rPr>
          <w:rFonts w:ascii="Times New Roman" w:hAnsi="Times New Roman" w:cs="Times New Roman"/>
          <w:b/>
          <w:sz w:val="28"/>
          <w:szCs w:val="28"/>
        </w:rPr>
        <w:t>Методика проведения рентгенографии зуба</w:t>
      </w:r>
    </w:p>
    <w:p w:rsidR="006666CB" w:rsidRDefault="006666CB" w:rsidP="006666CB">
      <w:pPr>
        <w:rPr>
          <w:rFonts w:ascii="Times New Roman" w:hAnsi="Times New Roman" w:cs="Times New Roman"/>
          <w:sz w:val="24"/>
          <w:szCs w:val="24"/>
        </w:rPr>
      </w:pPr>
      <w:r w:rsidRPr="006666CB">
        <w:rPr>
          <w:rFonts w:ascii="Times New Roman" w:hAnsi="Times New Roman" w:cs="Times New Roman"/>
          <w:sz w:val="24"/>
          <w:szCs w:val="24"/>
        </w:rPr>
        <w:t xml:space="preserve">Перед проведением процедуры на пациента надевают специальный свинцовый фартук, защищающий его от нежелательного воздействия рентгеновских лучей, и усаживают на стул.  </w:t>
      </w:r>
      <w:proofErr w:type="spellStart"/>
      <w:r w:rsidRPr="006666CB">
        <w:rPr>
          <w:rFonts w:ascii="Times New Roman" w:hAnsi="Times New Roman" w:cs="Times New Roman"/>
          <w:sz w:val="24"/>
          <w:szCs w:val="24"/>
        </w:rPr>
        <w:t>Ренгенолаборант</w:t>
      </w:r>
      <w:proofErr w:type="spellEnd"/>
      <w:r w:rsidRPr="006666CB">
        <w:rPr>
          <w:rFonts w:ascii="Times New Roman" w:hAnsi="Times New Roman" w:cs="Times New Roman"/>
          <w:sz w:val="24"/>
          <w:szCs w:val="24"/>
        </w:rPr>
        <w:t xml:space="preserve"> устанавливает специальную датчик внутри рта в проекции исследуемого зуба и просит пациента прижать ее пальцем. Затем </w:t>
      </w:r>
      <w:proofErr w:type="spellStart"/>
      <w:r w:rsidRPr="006666CB">
        <w:rPr>
          <w:rFonts w:ascii="Times New Roman" w:hAnsi="Times New Roman" w:cs="Times New Roman"/>
          <w:sz w:val="24"/>
          <w:szCs w:val="24"/>
        </w:rPr>
        <w:t>ренгенолаборант</w:t>
      </w:r>
      <w:proofErr w:type="spellEnd"/>
      <w:r w:rsidRPr="006666CB">
        <w:rPr>
          <w:rFonts w:ascii="Times New Roman" w:hAnsi="Times New Roman" w:cs="Times New Roman"/>
          <w:sz w:val="24"/>
          <w:szCs w:val="24"/>
        </w:rPr>
        <w:t xml:space="preserve"> располагает источник излучения исследуемого зуба и включает рентгеновский аппарат. Процедура в целом длится всего несколько секунд. Иной предварит</w:t>
      </w:r>
      <w:r>
        <w:rPr>
          <w:rFonts w:ascii="Times New Roman" w:hAnsi="Times New Roman" w:cs="Times New Roman"/>
          <w:sz w:val="24"/>
          <w:szCs w:val="24"/>
        </w:rPr>
        <w:t>ельной подготовки не требуется.</w:t>
      </w:r>
    </w:p>
    <w:p w:rsidR="006666CB" w:rsidRPr="006666CB" w:rsidRDefault="006666CB" w:rsidP="006666CB">
      <w:pPr>
        <w:rPr>
          <w:rFonts w:ascii="Times New Roman" w:hAnsi="Times New Roman" w:cs="Times New Roman"/>
          <w:sz w:val="24"/>
          <w:szCs w:val="24"/>
        </w:rPr>
      </w:pPr>
    </w:p>
    <w:p w:rsidR="006666CB" w:rsidRPr="006666CB" w:rsidRDefault="006666CB" w:rsidP="006666CB">
      <w:pPr>
        <w:rPr>
          <w:rFonts w:ascii="Times New Roman" w:hAnsi="Times New Roman" w:cs="Times New Roman"/>
          <w:b/>
          <w:sz w:val="28"/>
          <w:szCs w:val="28"/>
        </w:rPr>
      </w:pPr>
      <w:r w:rsidRPr="006666CB">
        <w:rPr>
          <w:rFonts w:ascii="Times New Roman" w:hAnsi="Times New Roman" w:cs="Times New Roman"/>
          <w:b/>
          <w:sz w:val="28"/>
          <w:szCs w:val="28"/>
        </w:rPr>
        <w:t xml:space="preserve">2. Показания для проведения </w:t>
      </w:r>
      <w:proofErr w:type="spellStart"/>
      <w:r w:rsidRPr="006666CB">
        <w:rPr>
          <w:rFonts w:ascii="Times New Roman" w:hAnsi="Times New Roman" w:cs="Times New Roman"/>
          <w:b/>
          <w:sz w:val="28"/>
          <w:szCs w:val="28"/>
        </w:rPr>
        <w:t>ортопантомограаммы</w:t>
      </w:r>
      <w:proofErr w:type="spellEnd"/>
    </w:p>
    <w:p w:rsidR="006666CB" w:rsidRPr="006666CB" w:rsidRDefault="006666CB" w:rsidP="006666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66CB">
        <w:rPr>
          <w:rFonts w:ascii="Times New Roman" w:hAnsi="Times New Roman" w:cs="Times New Roman"/>
          <w:sz w:val="24"/>
          <w:szCs w:val="24"/>
        </w:rPr>
        <w:t>Ортопантомограмма</w:t>
      </w:r>
      <w:proofErr w:type="spellEnd"/>
      <w:r w:rsidRPr="006666CB">
        <w:rPr>
          <w:rFonts w:ascii="Times New Roman" w:hAnsi="Times New Roman" w:cs="Times New Roman"/>
          <w:sz w:val="24"/>
          <w:szCs w:val="24"/>
        </w:rPr>
        <w:t xml:space="preserve"> (или "ОПТГ", "панорамный снимок зубочелюстной системы") - одна из разновидностей диагностической рентгенографии. В стоматологии ОПТГ имеет ключевое значение - многие виды лечения нельзя начинать без прове</w:t>
      </w:r>
      <w:r>
        <w:rPr>
          <w:rFonts w:ascii="Times New Roman" w:hAnsi="Times New Roman" w:cs="Times New Roman"/>
          <w:sz w:val="24"/>
          <w:szCs w:val="24"/>
        </w:rPr>
        <w:t>дения этого метода диагностики.</w:t>
      </w:r>
    </w:p>
    <w:p w:rsidR="006666CB" w:rsidRPr="006666CB" w:rsidRDefault="006666CB" w:rsidP="006666CB">
      <w:pPr>
        <w:rPr>
          <w:rFonts w:ascii="Times New Roman" w:hAnsi="Times New Roman" w:cs="Times New Roman"/>
          <w:b/>
          <w:sz w:val="28"/>
          <w:szCs w:val="28"/>
        </w:rPr>
      </w:pPr>
      <w:r w:rsidRPr="006666CB">
        <w:rPr>
          <w:rFonts w:ascii="Times New Roman" w:hAnsi="Times New Roman" w:cs="Times New Roman"/>
          <w:b/>
          <w:sz w:val="28"/>
          <w:szCs w:val="28"/>
        </w:rPr>
        <w:t xml:space="preserve">Методика проведения </w:t>
      </w:r>
      <w:proofErr w:type="spellStart"/>
      <w:r w:rsidRPr="006666CB">
        <w:rPr>
          <w:rFonts w:ascii="Times New Roman" w:hAnsi="Times New Roman" w:cs="Times New Roman"/>
          <w:b/>
          <w:sz w:val="28"/>
          <w:szCs w:val="28"/>
        </w:rPr>
        <w:t>ортопантомограммы</w:t>
      </w:r>
      <w:proofErr w:type="spellEnd"/>
      <w:r w:rsidRPr="006666CB">
        <w:rPr>
          <w:rFonts w:ascii="Times New Roman" w:hAnsi="Times New Roman" w:cs="Times New Roman"/>
          <w:b/>
          <w:sz w:val="28"/>
          <w:szCs w:val="28"/>
        </w:rPr>
        <w:t>:</w:t>
      </w:r>
    </w:p>
    <w:p w:rsidR="006666CB" w:rsidRPr="006666CB" w:rsidRDefault="006666CB" w:rsidP="006666CB">
      <w:pPr>
        <w:rPr>
          <w:rFonts w:ascii="Times New Roman" w:hAnsi="Times New Roman" w:cs="Times New Roman"/>
          <w:sz w:val="24"/>
          <w:szCs w:val="24"/>
        </w:rPr>
      </w:pPr>
      <w:r w:rsidRPr="006666CB">
        <w:rPr>
          <w:rFonts w:ascii="Times New Roman" w:hAnsi="Times New Roman" w:cs="Times New Roman"/>
          <w:sz w:val="24"/>
          <w:szCs w:val="24"/>
        </w:rPr>
        <w:t xml:space="preserve">В техническом отношении проводится она следующим образом: источник луча (рентгеновская трубка) и его приемник (пленка или цифровой датчик" движутся вокруг исследуемого объекта в противоположных направлениях. В результате, в фокусе оказывается очень ограниченная часть объекта изучения, все остальное оказывается размытым. Делаются панорамные снимки с помощью </w:t>
      </w:r>
      <w:proofErr w:type="spellStart"/>
      <w:r w:rsidRPr="006666CB">
        <w:rPr>
          <w:rFonts w:ascii="Times New Roman" w:hAnsi="Times New Roman" w:cs="Times New Roman"/>
          <w:sz w:val="24"/>
          <w:szCs w:val="24"/>
        </w:rPr>
        <w:lastRenderedPageBreak/>
        <w:t>ортопантомографов</w:t>
      </w:r>
      <w:proofErr w:type="spellEnd"/>
      <w:r w:rsidRPr="006666CB">
        <w:rPr>
          <w:rFonts w:ascii="Times New Roman" w:hAnsi="Times New Roman" w:cs="Times New Roman"/>
          <w:sz w:val="24"/>
          <w:szCs w:val="24"/>
        </w:rPr>
        <w:t>. Объем излучения таков, что можно делать панорамные снимки каждый день в течение месяца без ощут</w:t>
      </w:r>
      <w:r>
        <w:rPr>
          <w:rFonts w:ascii="Times New Roman" w:hAnsi="Times New Roman" w:cs="Times New Roman"/>
          <w:sz w:val="24"/>
          <w:szCs w:val="24"/>
        </w:rPr>
        <w:t>имого вреда для здоровья.</w:t>
      </w:r>
    </w:p>
    <w:p w:rsidR="006666CB" w:rsidRPr="006666CB" w:rsidRDefault="006666CB" w:rsidP="006666CB">
      <w:pPr>
        <w:rPr>
          <w:rFonts w:ascii="Times New Roman" w:hAnsi="Times New Roman" w:cs="Times New Roman"/>
          <w:sz w:val="24"/>
          <w:szCs w:val="24"/>
        </w:rPr>
      </w:pPr>
      <w:r w:rsidRPr="006666CB">
        <w:rPr>
          <w:rFonts w:ascii="Times New Roman" w:hAnsi="Times New Roman" w:cs="Times New Roman"/>
          <w:sz w:val="24"/>
          <w:szCs w:val="24"/>
        </w:rPr>
        <w:t xml:space="preserve">Перед проведением процедуры на пациента надевают специальный свинцовый фартук, защищающий его от нежелательного воздействия рентгеновских лучей. </w:t>
      </w:r>
      <w:proofErr w:type="spellStart"/>
      <w:r w:rsidRPr="006666CB">
        <w:rPr>
          <w:rFonts w:ascii="Times New Roman" w:hAnsi="Times New Roman" w:cs="Times New Roman"/>
          <w:sz w:val="24"/>
          <w:szCs w:val="24"/>
        </w:rPr>
        <w:t>Ортопантограмма</w:t>
      </w:r>
      <w:proofErr w:type="spellEnd"/>
      <w:r w:rsidRPr="006666CB">
        <w:rPr>
          <w:rFonts w:ascii="Times New Roman" w:hAnsi="Times New Roman" w:cs="Times New Roman"/>
          <w:sz w:val="24"/>
          <w:szCs w:val="24"/>
        </w:rPr>
        <w:t xml:space="preserve"> выполняется из положения стоя. На специальную трубку надевается одноразовый чехол. Трубка зажимается пациентом самостоятельно передними зубами.  несколько секунд вокруг головы пациента будет вращаться рентгеновская трубка. Информация с датчика поступит на компьютер, скорректируется с использованием специальных программ, и далее это изображение может быть распечатано на бумаге или пленке, а также сохранено в цифровом формате. Иной подготовки не требуется.</w:t>
      </w:r>
    </w:p>
    <w:p w:rsidR="00AB1124" w:rsidRPr="006666CB" w:rsidRDefault="006666CB" w:rsidP="006666CB">
      <w:pPr>
        <w:rPr>
          <w:rFonts w:ascii="Times New Roman" w:hAnsi="Times New Roman" w:cs="Times New Roman"/>
          <w:sz w:val="24"/>
          <w:szCs w:val="24"/>
        </w:rPr>
      </w:pPr>
      <w:r w:rsidRPr="006666CB">
        <w:rPr>
          <w:rFonts w:ascii="Times New Roman" w:hAnsi="Times New Roman" w:cs="Times New Roman"/>
          <w:sz w:val="24"/>
          <w:szCs w:val="24"/>
        </w:rPr>
        <w:t>Противопоказания: первый и второй триместр беременности, лактация.</w:t>
      </w:r>
    </w:p>
    <w:sectPr w:rsidR="00AB1124" w:rsidRPr="006666CB" w:rsidSect="005441AD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CB"/>
    <w:rsid w:val="005441AD"/>
    <w:rsid w:val="006666CB"/>
    <w:rsid w:val="00AB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FCE4F-7730-465D-8D71-44F3252D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4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6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9D9D9"/>
            <w:bottom w:val="none" w:sz="0" w:space="0" w:color="auto"/>
            <w:right w:val="single" w:sz="6" w:space="0" w:color="D9D9D9"/>
          </w:divBdr>
          <w:divsChild>
            <w:div w:id="16180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0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cp:lastPrinted>2016-08-12T08:42:00Z</cp:lastPrinted>
  <dcterms:created xsi:type="dcterms:W3CDTF">2016-08-12T07:51:00Z</dcterms:created>
  <dcterms:modified xsi:type="dcterms:W3CDTF">2016-08-12T08:42:00Z</dcterms:modified>
</cp:coreProperties>
</file>